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3D" w:rsidRDefault="0003203D">
      <w:pPr>
        <w:rPr>
          <w:rFonts w:ascii="Arial" w:hAnsi="Arial" w:cs="Arial"/>
          <w:sz w:val="24"/>
          <w:szCs w:val="24"/>
        </w:rPr>
      </w:pPr>
    </w:p>
    <w:p w:rsidR="0003203D" w:rsidRPr="00E35049" w:rsidRDefault="00E011F2" w:rsidP="00E35049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35049">
        <w:rPr>
          <w:rFonts w:ascii="Arial" w:hAnsi="Arial" w:cs="Arial"/>
          <w:b/>
          <w:sz w:val="24"/>
          <w:szCs w:val="24"/>
        </w:rPr>
        <w:t>Biology</w:t>
      </w:r>
      <w:proofErr w:type="spellEnd"/>
      <w:r w:rsidRPr="00E35049">
        <w:rPr>
          <w:rFonts w:ascii="Arial" w:hAnsi="Arial" w:cs="Arial"/>
          <w:b/>
          <w:sz w:val="24"/>
          <w:szCs w:val="24"/>
        </w:rPr>
        <w:t xml:space="preserve"> Cambridge IGCSE</w:t>
      </w:r>
    </w:p>
    <w:p w:rsidR="0003203D" w:rsidRPr="00E35049" w:rsidRDefault="00E35049" w:rsidP="00E350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E35049">
        <w:rPr>
          <w:rFonts w:ascii="Arial" w:hAnsi="Arial" w:cs="Arial"/>
        </w:rPr>
        <w:t xml:space="preserve">ell’indirizzo Cambridge IGCSE </w:t>
      </w:r>
      <w:r>
        <w:rPr>
          <w:rFonts w:ascii="Arial" w:hAnsi="Arial" w:cs="Arial"/>
        </w:rPr>
        <w:t>l</w:t>
      </w:r>
      <w:r w:rsidR="00E011F2" w:rsidRPr="00E35049">
        <w:rPr>
          <w:rFonts w:ascii="Arial" w:hAnsi="Arial" w:cs="Arial"/>
        </w:rPr>
        <w:t xml:space="preserve">a disciplina delle Scienze Naturali è caratterizzata dal notevole approfondimento dello studio della Biologia che ne rappresenta al contempo il programma di preparazione all’esame </w:t>
      </w:r>
      <w:proofErr w:type="spellStart"/>
      <w:r w:rsidR="00E011F2" w:rsidRPr="00E35049">
        <w:rPr>
          <w:rFonts w:ascii="Arial" w:hAnsi="Arial" w:cs="Arial"/>
        </w:rPr>
        <w:t>Biology</w:t>
      </w:r>
      <w:proofErr w:type="spellEnd"/>
      <w:r w:rsidR="00E011F2" w:rsidRPr="00E35049">
        <w:rPr>
          <w:rFonts w:ascii="Arial" w:hAnsi="Arial" w:cs="Arial"/>
        </w:rPr>
        <w:t>.</w:t>
      </w:r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Tale esame è previsto al termine della </w:t>
      </w:r>
      <w:r w:rsidRPr="00E35049">
        <w:rPr>
          <w:rFonts w:ascii="Arial" w:hAnsi="Arial" w:cs="Arial"/>
          <w:b/>
        </w:rPr>
        <w:t>classe terza</w:t>
      </w:r>
      <w:r w:rsidRPr="00E35049">
        <w:rPr>
          <w:rFonts w:ascii="Arial" w:hAnsi="Arial" w:cs="Arial"/>
        </w:rPr>
        <w:t xml:space="preserve">, la preparazione specifica inizia dalla classe seconda, e alcuni argomenti introduttivi vengono affrontati già in prima. </w:t>
      </w:r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Ciò è reso possibile grazie al supporto delle </w:t>
      </w:r>
      <w:r w:rsidRPr="00E35049">
        <w:rPr>
          <w:rFonts w:ascii="Arial" w:hAnsi="Arial" w:cs="Arial"/>
          <w:b/>
        </w:rPr>
        <w:t>attività di laboratorio</w:t>
      </w:r>
      <w:r w:rsidRPr="00E35049">
        <w:rPr>
          <w:rFonts w:ascii="Arial" w:hAnsi="Arial" w:cs="Arial"/>
        </w:rPr>
        <w:t xml:space="preserve"> svolte all’interno della scuola che permettono, con l’osservazione di preparati ed esperienze dirette, di evidenziare un approccio sperimentale alla disciplina. </w:t>
      </w:r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Il vasto programma di lavoro è integrato da </w:t>
      </w:r>
      <w:r w:rsidRPr="00E35049">
        <w:rPr>
          <w:rFonts w:ascii="Arial" w:hAnsi="Arial" w:cs="Arial"/>
          <w:b/>
        </w:rPr>
        <w:t>ore extracurricolari</w:t>
      </w:r>
      <w:r w:rsidRPr="00E35049">
        <w:rPr>
          <w:rFonts w:ascii="Arial" w:hAnsi="Arial" w:cs="Arial"/>
        </w:rPr>
        <w:t xml:space="preserve">, mirate all’approfondimento dei temi ecologici ed etologici, e da </w:t>
      </w:r>
      <w:r w:rsidRPr="00E35049">
        <w:rPr>
          <w:rFonts w:ascii="Arial" w:hAnsi="Arial" w:cs="Arial"/>
          <w:b/>
        </w:rPr>
        <w:t>escursioni sul campo</w:t>
      </w:r>
      <w:r w:rsidRPr="00E35049">
        <w:rPr>
          <w:rFonts w:ascii="Arial" w:hAnsi="Arial" w:cs="Arial"/>
        </w:rPr>
        <w:t xml:space="preserve"> per osservare i fenomeni studiati e raccogliere campioni di studio. </w:t>
      </w:r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A questo si aggiungono gli </w:t>
      </w:r>
      <w:r w:rsidRPr="00E35049">
        <w:rPr>
          <w:rFonts w:ascii="Arial" w:hAnsi="Arial" w:cs="Arial"/>
          <w:b/>
        </w:rPr>
        <w:t>stage di studio in Gran Bretagna</w:t>
      </w:r>
      <w:r w:rsidRPr="00E35049">
        <w:rPr>
          <w:rFonts w:ascii="Arial" w:hAnsi="Arial" w:cs="Arial"/>
        </w:rPr>
        <w:t xml:space="preserve"> durante i quali i ragazzi hanno la possibilità di vivere esperienze di elevato contenuto scientifico immersi nell’affascinante contesto di una nazione che ha dato, e continua a dare, un contributo fondamentale nell</w:t>
      </w:r>
      <w:r w:rsidR="00C25AB6" w:rsidRPr="00E35049">
        <w:rPr>
          <w:rFonts w:ascii="Arial" w:hAnsi="Arial" w:cs="Arial"/>
        </w:rPr>
        <w:t>a storia e nello</w:t>
      </w:r>
      <w:r w:rsidRPr="00E35049">
        <w:rPr>
          <w:rFonts w:ascii="Arial" w:hAnsi="Arial" w:cs="Arial"/>
        </w:rPr>
        <w:t xml:space="preserve"> sviluppo della Biologia.</w:t>
      </w:r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Nello specifico il </w:t>
      </w:r>
      <w:r w:rsidRPr="00E35049">
        <w:rPr>
          <w:rFonts w:ascii="Arial" w:hAnsi="Arial" w:cs="Arial"/>
          <w:b/>
        </w:rPr>
        <w:t>programma Biologia Cambridge IGCSE</w:t>
      </w:r>
      <w:r w:rsidRPr="00E35049">
        <w:rPr>
          <w:rFonts w:ascii="Arial" w:hAnsi="Arial" w:cs="Arial"/>
        </w:rPr>
        <w:t xml:space="preserve"> prevede l’approfondimento della citologia, della biochimica, con particolare riguardo all’attività enzimatica, prevede lo studio dell’anatomia e della fisiologia umana con approfondimenti sulle più comuni patologie, lo studio della microbiologia, della genetica, della fisiologia vegetale, dello sviluppo dell’embrione, dell’ecologia e delle biotecnologie.</w:t>
      </w:r>
      <w:bookmarkStart w:id="0" w:name="_GoBack"/>
      <w:bookmarkEnd w:id="0"/>
    </w:p>
    <w:p w:rsidR="0003203D" w:rsidRPr="00E35049" w:rsidRDefault="00E011F2" w:rsidP="00E35049">
      <w:pPr>
        <w:jc w:val="both"/>
        <w:rPr>
          <w:rFonts w:ascii="Arial" w:hAnsi="Arial" w:cs="Arial"/>
        </w:rPr>
      </w:pPr>
      <w:r w:rsidRPr="00E35049">
        <w:rPr>
          <w:rFonts w:ascii="Arial" w:hAnsi="Arial" w:cs="Arial"/>
        </w:rPr>
        <w:t xml:space="preserve">Le altre discipline delle scienze naturali - la chimica generale, chimica organica, biochimica, biotecnologie e scienze della terra - sono trattate con gli stessi contenuti e approfondimenti dell’indirizzo Linguistico tradizionale, ma con una diversa scansione temporale. In particolare la Chimica generale che viene affrontata nelle seconde e terze classi costituisce nell’indirizzo Cambridge IGCSE la parte preponderante del programma della classe quarta. </w:t>
      </w:r>
    </w:p>
    <w:p w:rsidR="0003203D" w:rsidRDefault="0003203D"/>
    <w:sectPr w:rsidR="000320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C25"/>
    <w:rsid w:val="0003203D"/>
    <w:rsid w:val="00173C25"/>
    <w:rsid w:val="00202CB6"/>
    <w:rsid w:val="00567257"/>
    <w:rsid w:val="00607457"/>
    <w:rsid w:val="007F4740"/>
    <w:rsid w:val="007F67B0"/>
    <w:rsid w:val="00A164B6"/>
    <w:rsid w:val="00C25AB6"/>
    <w:rsid w:val="00E011F2"/>
    <w:rsid w:val="00E35049"/>
    <w:rsid w:val="133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2F40"/>
  <w15:docId w15:val="{DBD1163F-3501-4F77-82AA-3A6C8EDD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 </cp:lastModifiedBy>
  <cp:revision>3</cp:revision>
  <dcterms:created xsi:type="dcterms:W3CDTF">2018-12-18T22:54:00Z</dcterms:created>
  <dcterms:modified xsi:type="dcterms:W3CDTF">2018-12-18T22:59:00Z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