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e1"/>
        <w:jc w:val="center"/>
        <w:rPr/>
      </w:pPr>
      <w:r>
        <w:rPr/>
        <w:t>GRIGLIA COMPETENZE TRIENNIO SCIENZE UMANE (DISCIPLINARI ED EXTRA)</w:t>
      </w:r>
    </w:p>
    <w:tbl>
      <w:tblPr>
        <w:tblW w:w="15398" w:type="dxa"/>
        <w:jc w:val="left"/>
        <w:tblInd w:w="5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2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5132"/>
        <w:gridCol w:w="5133"/>
        <w:gridCol w:w="5133"/>
      </w:tblGrid>
      <w:tr>
        <w:trPr/>
        <w:tc>
          <w:tcPr>
            <w:tcW w:w="5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Contenutotabella"/>
              <w:spacing w:before="0" w:after="200"/>
              <w:jc w:val="center"/>
              <w:rPr/>
            </w:pPr>
            <w:r>
              <w:rPr/>
              <w:t>ASSE</w:t>
            </w:r>
          </w:p>
        </w:tc>
        <w:tc>
          <w:tcPr>
            <w:tcW w:w="5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Contenutotabella"/>
              <w:spacing w:before="0" w:after="200"/>
              <w:jc w:val="center"/>
              <w:rPr/>
            </w:pPr>
            <w:r>
              <w:rPr/>
              <w:t>COMPETENZA</w:t>
            </w:r>
          </w:p>
        </w:tc>
        <w:tc>
          <w:tcPr>
            <w:tcW w:w="5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Contenutotabella"/>
              <w:spacing w:before="0" w:after="200"/>
              <w:jc w:val="center"/>
              <w:rPr/>
            </w:pPr>
            <w:r>
              <w:rPr/>
              <w:t>STRUMENTI DI MISURAZIONE</w:t>
            </w:r>
          </w:p>
        </w:tc>
      </w:tr>
      <w:tr>
        <w:trPr/>
        <w:tc>
          <w:tcPr>
            <w:tcW w:w="5132" w:type="dxa"/>
            <w:vMerge w:val="restart"/>
            <w:tcBorders>
              <w:left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ASSE DEI LINGUAGGI</w:t>
            </w:r>
          </w:p>
        </w:tc>
        <w:tc>
          <w:tcPr>
            <w:tcW w:w="5133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 xml:space="preserve"> </w:t>
            </w:r>
            <w:r>
              <w:rPr/>
              <w:t xml:space="preserve">Saper utilizzare gli strumenti espressivi ed argomentativi indispensabili per gestire l’interazione comunicativa  nel contesto scolastico ed extra </w:t>
            </w:r>
          </w:p>
        </w:tc>
        <w:tc>
          <w:tcPr>
            <w:tcW w:w="513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Contenutotabella"/>
              <w:spacing w:before="0" w:after="20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5132" w:type="dxa"/>
            <w:vMerge w:val="continue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Contenutotabella"/>
              <w:spacing w:before="0" w:after="200"/>
              <w:jc w:val="both"/>
              <w:rPr/>
            </w:pPr>
            <w:r>
              <w:rPr/>
            </w:r>
          </w:p>
        </w:tc>
        <w:tc>
          <w:tcPr>
            <w:tcW w:w="5133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 xml:space="preserve"> </w:t>
            </w:r>
            <w:r>
              <w:rPr/>
              <w:t xml:space="preserve">Saper utilizzare gli strumenti espressivi ed argomentativi  adeguati per gestire l’interazione comunicativa  con interlocutori diversi </w:t>
            </w:r>
          </w:p>
        </w:tc>
        <w:tc>
          <w:tcPr>
            <w:tcW w:w="513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Contenutotabella"/>
              <w:spacing w:before="0" w:after="20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5132" w:type="dxa"/>
            <w:vMerge w:val="restart"/>
            <w:tcBorders>
              <w:left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Contenutotabella"/>
              <w:jc w:val="both"/>
              <w:rPr/>
            </w:pPr>
            <w:r>
              <w:rPr/>
              <w:t>ASSE MATEMATICO</w:t>
            </w:r>
          </w:p>
          <w:p>
            <w:pPr>
              <w:pStyle w:val="Contenutotabella"/>
              <w:spacing w:before="0" w:after="200"/>
              <w:jc w:val="both"/>
              <w:rPr/>
            </w:pPr>
            <w:r>
              <w:rPr/>
              <w:t>(METODOLOGIA DELLA RICERCA)</w:t>
            </w:r>
          </w:p>
        </w:tc>
        <w:tc>
          <w:tcPr>
            <w:tcW w:w="5133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Saper individuare adeguati strumenti di ricerca per lo  studio di vari fenomeni  socio-umani</w:t>
            </w:r>
          </w:p>
        </w:tc>
        <w:tc>
          <w:tcPr>
            <w:tcW w:w="513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Contenutotabella"/>
              <w:spacing w:before="0" w:after="20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5132" w:type="dxa"/>
            <w:vMerge w:val="continue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Contenutotabella"/>
              <w:spacing w:before="0" w:after="200"/>
              <w:jc w:val="both"/>
              <w:rPr/>
            </w:pPr>
            <w:r>
              <w:rPr/>
            </w:r>
          </w:p>
        </w:tc>
        <w:tc>
          <w:tcPr>
            <w:tcW w:w="5133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Saper analizzare dati e interpretarli sviluppando deduzioni e ragionamenti sugli stessi anche con l’ausilio di rappresentazioni grafiche</w:t>
            </w:r>
          </w:p>
        </w:tc>
        <w:tc>
          <w:tcPr>
            <w:tcW w:w="513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Contenutotabella"/>
              <w:spacing w:before="0" w:after="20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5132" w:type="dxa"/>
            <w:vMerge w:val="restart"/>
            <w:tcBorders>
              <w:left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jc w:val="both"/>
              <w:rPr/>
            </w:pPr>
            <w:r>
              <w:rPr/>
              <w:t>ASSE SCIENTIFICO-TECNOLOGICO</w:t>
            </w:r>
          </w:p>
          <w:p>
            <w:pPr>
              <w:pStyle w:val="Normal"/>
              <w:spacing w:before="0" w:after="200"/>
              <w:jc w:val="both"/>
              <w:rPr/>
            </w:pPr>
            <w:r>
              <w:rPr/>
            </w:r>
          </w:p>
        </w:tc>
        <w:tc>
          <w:tcPr>
            <w:tcW w:w="5133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 xml:space="preserve">Saper osservare, descrivere e analizzare fenomeni appartenenti alla realtà naturale e culturale </w:t>
            </w:r>
          </w:p>
        </w:tc>
        <w:tc>
          <w:tcPr>
            <w:tcW w:w="513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Contenutotabella"/>
              <w:spacing w:before="0" w:after="20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5132" w:type="dxa"/>
            <w:vMerge w:val="continue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Contenutotabella"/>
              <w:spacing w:before="0" w:after="200"/>
              <w:jc w:val="both"/>
              <w:rPr/>
            </w:pPr>
            <w:r>
              <w:rPr/>
            </w:r>
          </w:p>
        </w:tc>
        <w:tc>
          <w:tcPr>
            <w:tcW w:w="5133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Saper progettare piani di intervento in una prospettiva di sviluppo sostenibile che tenga conto dei concetti di sistema e di complessità</w:t>
            </w:r>
          </w:p>
        </w:tc>
        <w:tc>
          <w:tcPr>
            <w:tcW w:w="513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Contenutotabella"/>
              <w:spacing w:before="0" w:after="20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5132" w:type="dxa"/>
            <w:vMerge w:val="restart"/>
            <w:tcBorders>
              <w:left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Contenutotabella"/>
              <w:spacing w:before="0" w:after="200"/>
              <w:jc w:val="both"/>
              <w:rPr>
                <w:sz w:val="20"/>
                <w:szCs w:val="20"/>
              </w:rPr>
            </w:pPr>
            <w:r>
              <w:rPr/>
              <w:t>ASSE STORICO-SOCIALE</w:t>
            </w:r>
          </w:p>
        </w:tc>
        <w:tc>
          <w:tcPr>
            <w:tcW w:w="5133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spacing w:lineRule="atLeast" w:line="100" w:before="0" w:after="0"/>
              <w:jc w:val="both"/>
              <w:rPr/>
            </w:pPr>
            <w:r>
              <w:rPr>
                <w:sz w:val="20"/>
                <w:szCs w:val="20"/>
              </w:rPr>
              <w:t>Saper collaborare riconoscendo il valore delle regole e della responsabilità personale.</w:t>
            </w:r>
          </w:p>
        </w:tc>
        <w:tc>
          <w:tcPr>
            <w:tcW w:w="513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Contenutotabella"/>
              <w:spacing w:before="0" w:after="20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5132" w:type="dxa"/>
            <w:vMerge w:val="continue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Contenutotabella"/>
              <w:spacing w:before="0" w:after="200"/>
              <w:jc w:val="both"/>
              <w:rPr/>
            </w:pPr>
            <w:r>
              <w:rPr/>
            </w:r>
          </w:p>
        </w:tc>
        <w:tc>
          <w:tcPr>
            <w:tcW w:w="5133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spacing w:lineRule="atLeast" w:line="100" w:before="0" w:after="0"/>
              <w:jc w:val="both"/>
              <w:rPr/>
            </w:pPr>
            <w:r>
              <w:rPr>
                <w:sz w:val="20"/>
                <w:szCs w:val="20"/>
              </w:rPr>
              <w:t>Saper utilizzare varie fonti contestualizzando,comparando le informazioni  operando inferenze</w:t>
            </w:r>
          </w:p>
        </w:tc>
        <w:tc>
          <w:tcPr>
            <w:tcW w:w="513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2" w:type="dxa"/>
            </w:tcMar>
          </w:tcPr>
          <w:p>
            <w:pPr>
              <w:pStyle w:val="Contenutotabella"/>
              <w:spacing w:before="0" w:after="200"/>
              <w:jc w:val="both"/>
              <w:rPr/>
            </w:pPr>
            <w:r>
              <w:rPr/>
            </w:r>
          </w:p>
        </w:tc>
      </w:tr>
    </w:tbl>
    <w:p>
      <w:pPr>
        <w:pStyle w:val="Normale1"/>
        <w:jc w:val="both"/>
        <w:rPr/>
      </w:pPr>
      <w:bookmarkStart w:id="0" w:name="_GoBack"/>
      <w:bookmarkEnd w:id="0"/>
      <w:r>
        <w:rPr/>
        <w:t>SI PROPONE UNA MISURAZIONE SU</w:t>
      </w:r>
    </w:p>
    <w:p>
      <w:pPr>
        <w:pStyle w:val="Normale1"/>
        <w:numPr>
          <w:ilvl w:val="0"/>
          <w:numId w:val="1"/>
        </w:numPr>
        <w:jc w:val="both"/>
        <w:rPr/>
      </w:pPr>
      <w:r>
        <w:rPr/>
        <w:t>CAPACITA’ RELAZIONALE (GRIGLIA ALLEGATA)</w:t>
      </w:r>
    </w:p>
    <w:p>
      <w:pPr>
        <w:pStyle w:val="Normale1"/>
        <w:numPr>
          <w:ilvl w:val="0"/>
          <w:numId w:val="1"/>
        </w:numPr>
        <w:jc w:val="both"/>
        <w:rPr/>
      </w:pPr>
      <w:r>
        <w:rPr/>
        <w:t>CAPACITA’ PRODUTTIVA (GRIGLIA IN COSTRUZIONE)</w:t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6542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Lucida Sans Unicode" w:cs="F" w:asciiTheme="minorHAnsi" w:hAnsiTheme="minorHAnsi"/>
      <w:color w:val="auto"/>
      <w:sz w:val="22"/>
      <w:szCs w:val="22"/>
      <w:lang w:eastAsia="zh-CN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Normale1" w:customStyle="1">
    <w:name w:val="Normale1"/>
    <w:qFormat/>
    <w:rsid w:val="0076542b"/>
    <w:pPr>
      <w:widowControl w:val="false"/>
      <w:suppressAutoHyphens w:val="true"/>
      <w:bidi w:val="0"/>
      <w:spacing w:lineRule="auto" w:line="276" w:before="0" w:after="200"/>
      <w:jc w:val="left"/>
    </w:pPr>
    <w:rPr>
      <w:rFonts w:ascii="Calibri" w:hAnsi="Calibri" w:eastAsia="Lucida Sans Unicode" w:cs="F" w:asciiTheme="minorHAnsi" w:hAnsiTheme="minorHAnsi"/>
      <w:color w:val="auto"/>
      <w:sz w:val="22"/>
      <w:szCs w:val="22"/>
      <w:lang w:eastAsia="zh-CN" w:val="it-IT" w:bidi="ar-SA"/>
    </w:rPr>
  </w:style>
  <w:style w:type="paragraph" w:styleId="Contenutotabella" w:customStyle="1">
    <w:name w:val="Contenuto tabella"/>
    <w:basedOn w:val="Normal"/>
    <w:qFormat/>
    <w:rsid w:val="0076542b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LibreOffice/5.1.4.2$Windows_x86 LibreOffice_project/f99d75f39f1c57ebdd7ffc5f42867c12031db97a</Application>
  <Pages>2</Pages>
  <Words>192</Words>
  <CharactersWithSpaces>1100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2015-09-09T09:48:00Z</dcterms:created>
  <dc:creator>agneseeringo</dc:creator>
  <dc:description/>
  <dc:language>it-IT</dc:language>
  <cp:lastModifiedBy>agneseeringo</cp:lastModifiedBy>
  <dcterms:modified xsi:type="dcterms:W3CDTF">2015-09-09T09:58:00Z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